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2CC" w:rsidRPr="00D472CC" w:rsidRDefault="00D472CC" w:rsidP="00D472CC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47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Муниципальная программа муниципального образования городской округ город Пыть-Ях «О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</w:t>
      </w:r>
      <w:r w:rsidRPr="00D472CC">
        <w:rPr>
          <w:rFonts w:ascii="Times New Roman" w:eastAsia="Calibri" w:hAnsi="Times New Roman" w:cs="Times New Roman"/>
          <w:bCs/>
          <w:sz w:val="28"/>
          <w:szCs w:val="28"/>
        </w:rPr>
        <w:t xml:space="preserve">профилактики экстремизма, незаконного оборота и потребления наркотических средств и психотропных веществ </w:t>
      </w:r>
      <w:r w:rsidRPr="00D472CC">
        <w:rPr>
          <w:rFonts w:ascii="Times New Roman" w:eastAsia="Times New Roman" w:hAnsi="Times New Roman" w:cs="Times New Roman"/>
          <w:bCs/>
          <w:sz w:val="28"/>
          <w:szCs w:val="28"/>
        </w:rPr>
        <w:t xml:space="preserve">в муниципальном образовании городской округ город Пыть-Ях </w:t>
      </w:r>
      <w:r w:rsidRPr="00D472CC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2018-2025 годах и на период до 2030 года»</w:t>
      </w:r>
      <w:proofErr w:type="gramEnd"/>
    </w:p>
    <w:p w:rsidR="00D472CC" w:rsidRPr="00D472CC" w:rsidRDefault="00D472CC" w:rsidP="00D472C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FF00FF"/>
          <w:sz w:val="28"/>
          <w:szCs w:val="28"/>
          <w:lang w:eastAsia="ru-RU"/>
        </w:rPr>
      </w:pPr>
    </w:p>
    <w:p w:rsidR="00D472CC" w:rsidRPr="00D472CC" w:rsidRDefault="00D472CC" w:rsidP="00D472C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2CC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 муниципальной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3"/>
        <w:gridCol w:w="6058"/>
      </w:tblGrid>
      <w:tr w:rsidR="00D472CC" w:rsidRPr="00D472CC" w:rsidTr="00FD130C">
        <w:trPr>
          <w:trHeight w:val="1357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2CC" w:rsidRPr="00D472CC" w:rsidRDefault="00D472CC" w:rsidP="00D472C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472CC">
              <w:rPr>
                <w:rFonts w:ascii="Times New Roman" w:eastAsia="Calibri" w:hAnsi="Times New Roman" w:cs="Times New Roman"/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2CC" w:rsidRPr="00D472CC" w:rsidRDefault="00D472CC" w:rsidP="00D472CC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gramStart"/>
            <w:r w:rsidRPr="00D472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</w:t>
            </w:r>
            <w:r w:rsidRPr="00D472CC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профилактики экстремизма, незаконного оборота и потребления наркотических средств и психотропных веществ </w:t>
            </w:r>
            <w:r w:rsidRPr="00D472CC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в муниципальном образовании городской округ город Пыть-Ях </w:t>
            </w:r>
            <w:r w:rsidRPr="00D472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2018-2025 годах и на период до 2030 года</w:t>
            </w:r>
            <w:r w:rsidRPr="00D472CC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.</w:t>
            </w:r>
            <w:proofErr w:type="gramEnd"/>
          </w:p>
        </w:tc>
      </w:tr>
      <w:tr w:rsidR="00D472CC" w:rsidRPr="00D472CC" w:rsidTr="00FD130C">
        <w:trPr>
          <w:trHeight w:val="1357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2CC" w:rsidRPr="00D472CC" w:rsidRDefault="00D472CC" w:rsidP="00D472C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472CC">
              <w:rPr>
                <w:rFonts w:ascii="Times New Roman" w:eastAsia="Calibri" w:hAnsi="Times New Roman" w:cs="Times New Roman"/>
                <w:sz w:val="26"/>
                <w:szCs w:val="26"/>
              </w:rPr>
              <w:t>Дата утверждения муниципальной программы (наименование и номер соответствующего нормативного акта)</w:t>
            </w:r>
          </w:p>
          <w:p w:rsidR="00D472CC" w:rsidRPr="00D472CC" w:rsidRDefault="00D472CC" w:rsidP="00D472CC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2CC" w:rsidRPr="00D472CC" w:rsidRDefault="00D472CC" w:rsidP="00D472CC">
            <w:pPr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D472CC" w:rsidRPr="00D472CC" w:rsidTr="00FD130C">
        <w:trPr>
          <w:trHeight w:val="1357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2CC" w:rsidRPr="00D472CC" w:rsidRDefault="00D472CC" w:rsidP="00D472C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472CC">
              <w:rPr>
                <w:rFonts w:ascii="Times New Roman" w:eastAsia="Calibri" w:hAnsi="Times New Roman" w:cs="Times New Roman"/>
                <w:sz w:val="26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2CC" w:rsidRPr="00D472CC" w:rsidRDefault="00D472CC" w:rsidP="00D472CC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472CC">
              <w:rPr>
                <w:rFonts w:ascii="Times New Roman" w:eastAsia="Calibri" w:hAnsi="Times New Roman" w:cs="Times New Roman"/>
                <w:sz w:val="26"/>
                <w:szCs w:val="26"/>
              </w:rPr>
              <w:t>Отдел по работе с комиссиями и Советом по коррупции администрации города Пыть-Яха</w:t>
            </w:r>
          </w:p>
        </w:tc>
      </w:tr>
      <w:tr w:rsidR="00D472CC" w:rsidRPr="00D472CC" w:rsidTr="00FD130C">
        <w:trPr>
          <w:trHeight w:val="1601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2CC" w:rsidRPr="00D472CC" w:rsidRDefault="00D472CC" w:rsidP="00D472C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472CC">
              <w:rPr>
                <w:rFonts w:ascii="Times New Roman" w:eastAsia="Calibri" w:hAnsi="Times New Roman" w:cs="Times New Roman"/>
                <w:sz w:val="26"/>
                <w:szCs w:val="26"/>
              </w:rPr>
              <w:t>Соисполнители муниципальной программы</w:t>
            </w:r>
          </w:p>
          <w:p w:rsidR="00D472CC" w:rsidRPr="00D472CC" w:rsidRDefault="00D472CC" w:rsidP="00D472C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D472CC" w:rsidRPr="00D472CC" w:rsidRDefault="00D472CC" w:rsidP="00D472C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2CC" w:rsidRPr="00D472CC" w:rsidRDefault="00D472CC" w:rsidP="00D472CC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472C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Департамент образования и молодежной политики администрации г. Пыть-Яха;</w:t>
            </w:r>
          </w:p>
          <w:p w:rsidR="00D472CC" w:rsidRPr="00D472CC" w:rsidRDefault="00D472CC" w:rsidP="00D472C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472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Управление по правовым вопросам администрации г. Пыть-Яха;</w:t>
            </w:r>
          </w:p>
          <w:p w:rsidR="00D472CC" w:rsidRPr="00D472CC" w:rsidRDefault="00D472CC" w:rsidP="00D472C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D472CC" w:rsidRPr="00D472CC" w:rsidRDefault="00D472CC" w:rsidP="00D472CC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472C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Отдел по культуре и искусству администрации г</w:t>
            </w:r>
            <w:proofErr w:type="gramStart"/>
            <w:r w:rsidRPr="00D472CC">
              <w:rPr>
                <w:rFonts w:ascii="Times New Roman" w:eastAsia="Calibri" w:hAnsi="Times New Roman" w:cs="Times New Roman"/>
                <w:sz w:val="26"/>
                <w:szCs w:val="26"/>
              </w:rPr>
              <w:t>.П</w:t>
            </w:r>
            <w:proofErr w:type="gramEnd"/>
            <w:r w:rsidRPr="00D472CC">
              <w:rPr>
                <w:rFonts w:ascii="Times New Roman" w:eastAsia="Calibri" w:hAnsi="Times New Roman" w:cs="Times New Roman"/>
                <w:sz w:val="26"/>
                <w:szCs w:val="26"/>
              </w:rPr>
              <w:t>ыть-Яха;</w:t>
            </w:r>
          </w:p>
          <w:p w:rsidR="00D472CC" w:rsidRPr="00D472CC" w:rsidRDefault="00D472CC" w:rsidP="00D472CC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472CC">
              <w:rPr>
                <w:rFonts w:ascii="Times New Roman" w:eastAsia="Calibri" w:hAnsi="Times New Roman" w:cs="Times New Roman"/>
                <w:sz w:val="26"/>
                <w:szCs w:val="26"/>
              </w:rPr>
              <w:t>Отдел по физической культуре и спорту администрации г. Пыть-Яха;</w:t>
            </w:r>
          </w:p>
          <w:p w:rsidR="00D472CC" w:rsidRPr="00D472CC" w:rsidRDefault="00D472CC" w:rsidP="00D472CC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472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Отдел по организации деятельности территориальной комиссии по делам несовершеннолетних и защите их прав администрации г</w:t>
            </w:r>
            <w:proofErr w:type="gramStart"/>
            <w:r w:rsidRPr="00D472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.П</w:t>
            </w:r>
            <w:proofErr w:type="gramEnd"/>
            <w:r w:rsidRPr="00D472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ыть-Яха,</w:t>
            </w:r>
          </w:p>
          <w:p w:rsidR="00D472CC" w:rsidRPr="00D472CC" w:rsidRDefault="00D472CC" w:rsidP="00D472C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472CC">
              <w:rPr>
                <w:rFonts w:ascii="Times New Roman" w:eastAsia="Times New Roman" w:hAnsi="Times New Roman" w:cs="Times New Roman"/>
                <w:sz w:val="26"/>
                <w:szCs w:val="26"/>
              </w:rPr>
              <w:t>Отдел по наградам, связям с общественными организациями и СМИ управления делами</w:t>
            </w:r>
            <w:r w:rsidRPr="00D472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</w:t>
            </w:r>
          </w:p>
          <w:p w:rsidR="00D472CC" w:rsidRPr="00D472CC" w:rsidRDefault="00D472CC" w:rsidP="00D472C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D472CC" w:rsidRPr="00D472CC" w:rsidRDefault="00D472CC" w:rsidP="00D472CC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472CC">
              <w:rPr>
                <w:rFonts w:ascii="Times New Roman" w:eastAsia="Calibri" w:hAnsi="Times New Roman" w:cs="Times New Roman"/>
                <w:sz w:val="26"/>
                <w:szCs w:val="26"/>
              </w:rPr>
              <w:t>МКУ «ЕДДС г. Пыть-Яха»;</w:t>
            </w:r>
          </w:p>
          <w:p w:rsidR="00D472CC" w:rsidRPr="00D472CC" w:rsidRDefault="00D472CC" w:rsidP="00D472CC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472CC">
              <w:rPr>
                <w:rFonts w:ascii="Times New Roman" w:eastAsia="Calibri" w:hAnsi="Times New Roman" w:cs="Times New Roman"/>
                <w:sz w:val="26"/>
                <w:szCs w:val="26"/>
              </w:rPr>
              <w:t>МКУ «Управление капитального строительства города Пыть-Ях».</w:t>
            </w:r>
          </w:p>
        </w:tc>
      </w:tr>
      <w:tr w:rsidR="00D472CC" w:rsidRPr="00D472CC" w:rsidTr="00FD130C">
        <w:trPr>
          <w:trHeight w:val="552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2CC" w:rsidRPr="00D472CC" w:rsidRDefault="00D472CC" w:rsidP="00D472CC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472C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Цели муниципальной программы</w:t>
            </w:r>
          </w:p>
          <w:p w:rsidR="00D472CC" w:rsidRPr="00D472CC" w:rsidRDefault="00D472CC" w:rsidP="00D472C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D472CC" w:rsidRPr="00D472CC" w:rsidRDefault="00D472CC" w:rsidP="00D472C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2CC" w:rsidRPr="00D472CC" w:rsidRDefault="00D472CC" w:rsidP="00D472C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472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Повышение уровня безопасности граждан.</w:t>
            </w:r>
          </w:p>
          <w:p w:rsidR="00D472CC" w:rsidRPr="00D472CC" w:rsidRDefault="00D472CC" w:rsidP="00D472C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472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 Укрепление единства многонационального народа.</w:t>
            </w:r>
          </w:p>
          <w:p w:rsidR="00D472CC" w:rsidRPr="00D472CC" w:rsidRDefault="00D472CC" w:rsidP="00D472C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472CC" w:rsidRPr="00D472CC" w:rsidTr="00FD130C">
        <w:trPr>
          <w:trHeight w:val="77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2CC" w:rsidRPr="00D472CC" w:rsidRDefault="00D472CC" w:rsidP="00D472C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472CC">
              <w:rPr>
                <w:rFonts w:ascii="Times New Roman" w:eastAsia="Calibri" w:hAnsi="Times New Roman" w:cs="Times New Roman"/>
                <w:sz w:val="26"/>
                <w:szCs w:val="26"/>
              </w:rPr>
              <w:t>Задачи муниципальной программы</w:t>
            </w:r>
          </w:p>
          <w:p w:rsidR="00D472CC" w:rsidRPr="00D472CC" w:rsidRDefault="00D472CC" w:rsidP="00D472CC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2CC" w:rsidRPr="00D472CC" w:rsidRDefault="00D472CC" w:rsidP="00D472C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472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 Создание и совершенствование условий для обеспечения общественного порядка, в том числе с участием граждан.</w:t>
            </w:r>
          </w:p>
          <w:p w:rsidR="00D472CC" w:rsidRPr="00D472CC" w:rsidRDefault="00D472CC" w:rsidP="00D472C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472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 Создание условий для деятельности субъектов профилактики наркомании. Реализация профилактического комплекса мер в антинаркотической деятельности.</w:t>
            </w:r>
          </w:p>
          <w:p w:rsidR="00D472CC" w:rsidRPr="00D472CC" w:rsidRDefault="00D472CC" w:rsidP="00D472C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472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 Предупреждение экстремистской деятельности, воспитание общероссийского гражданского самосознания. Содействие адаптации и интеграции мигрантов в культурное и социальное пространство.</w:t>
            </w:r>
          </w:p>
          <w:p w:rsidR="00D472CC" w:rsidRPr="00D472CC" w:rsidRDefault="00D472CC" w:rsidP="00D472C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472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 Поддержание межэтнического, межкультурного и межконфессионального мира и согласия.</w:t>
            </w:r>
          </w:p>
          <w:p w:rsidR="00D472CC" w:rsidRPr="00D472CC" w:rsidRDefault="00D472CC" w:rsidP="00D472C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D472CC" w:rsidRPr="00D472CC" w:rsidTr="00FD130C">
        <w:trPr>
          <w:trHeight w:val="268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2CC" w:rsidRPr="00D472CC" w:rsidRDefault="00D472CC" w:rsidP="00D472CC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472C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Подпрограммы и основные мероприятия муниципальной </w:t>
            </w:r>
            <w:r w:rsidRPr="00D472C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программы</w:t>
            </w:r>
          </w:p>
          <w:p w:rsidR="00D472CC" w:rsidRPr="00D472CC" w:rsidRDefault="00D472CC" w:rsidP="00D472CC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2CC" w:rsidRPr="00D472CC" w:rsidRDefault="00D472CC" w:rsidP="00D472C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5" w:history="1">
              <w:r w:rsidRPr="00D472CC">
                <w:rPr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Подпрограмма 1</w:t>
              </w:r>
            </w:hyperlink>
            <w:r w:rsidRPr="00D472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«Профилактика правонарушений в </w:t>
            </w:r>
            <w:r w:rsidRPr="00D472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сфере общественного порядка»</w:t>
            </w:r>
          </w:p>
          <w:p w:rsidR="00D472CC" w:rsidRPr="00D472CC" w:rsidRDefault="00D472CC" w:rsidP="00D472C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6" w:history="1">
              <w:r w:rsidRPr="00D472CC">
                <w:rPr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Подпрограмма 2</w:t>
              </w:r>
            </w:hyperlink>
            <w:r w:rsidRPr="00D472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«Профилактика незаконного оборота и потребления наркотических средств и психотропных веществ» </w:t>
            </w:r>
          </w:p>
          <w:p w:rsidR="00D472CC" w:rsidRPr="00D472CC" w:rsidRDefault="00D472CC" w:rsidP="00D472C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472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3 «Профилактика экстремизма»</w:t>
            </w:r>
          </w:p>
          <w:p w:rsidR="00D472CC" w:rsidRPr="00D472CC" w:rsidRDefault="00D472CC" w:rsidP="00D472C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hyperlink r:id="rId7" w:history="1">
              <w:r w:rsidRPr="00D472CC">
                <w:rPr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 xml:space="preserve">Подпрограмма </w:t>
              </w:r>
            </w:hyperlink>
            <w:r w:rsidRPr="00D472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«Гармонизация межнациональных отношений, обеспечение гражданского единства»</w:t>
            </w:r>
          </w:p>
        </w:tc>
      </w:tr>
      <w:tr w:rsidR="00D472CC" w:rsidRPr="00D472CC" w:rsidTr="00FD130C">
        <w:trPr>
          <w:trHeight w:val="983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2CC" w:rsidRPr="00D472CC" w:rsidRDefault="00D472CC" w:rsidP="00D472C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472C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 xml:space="preserve">Целевые показатели муниципальной программы </w:t>
            </w:r>
          </w:p>
          <w:p w:rsidR="00D472CC" w:rsidRPr="00D472CC" w:rsidRDefault="00D472CC" w:rsidP="00D472CC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2CC" w:rsidRPr="00D472CC" w:rsidRDefault="00D472CC" w:rsidP="00D472CC">
            <w:pPr>
              <w:autoSpaceDE w:val="0"/>
              <w:autoSpaceDN w:val="0"/>
              <w:adjustRightInd w:val="0"/>
              <w:ind w:firstLine="28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472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1. Увеличение доли административных правонарушений, предусмотренных </w:t>
            </w:r>
            <w:hyperlink r:id="rId8" w:history="1">
              <w:r w:rsidRPr="00D472CC">
                <w:rPr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ст. 12.9</w:t>
              </w:r>
            </w:hyperlink>
            <w:r w:rsidRPr="00D472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hyperlink r:id="rId9" w:history="1">
              <w:r w:rsidRPr="00D472CC">
                <w:rPr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12.12</w:t>
              </w:r>
            </w:hyperlink>
            <w:r w:rsidRPr="00D472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hyperlink r:id="rId10" w:history="1">
              <w:r w:rsidRPr="00D472CC">
                <w:rPr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12.19</w:t>
              </w:r>
            </w:hyperlink>
            <w:r w:rsidRPr="00D472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КоАП РФ, выявленных с помощью технических средств фот</w:t>
            </w:r>
            <w:proofErr w:type="gramStart"/>
            <w:r w:rsidRPr="00D472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о-</w:t>
            </w:r>
            <w:proofErr w:type="gramEnd"/>
            <w:r w:rsidRPr="00D472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видеофиксации, работающих в автоматическом режиме, в общем количестве таких правонарушений, с 89,3            до 90,7 %;</w:t>
            </w:r>
          </w:p>
          <w:p w:rsidR="00D472CC" w:rsidRPr="00D472CC" w:rsidRDefault="00D472CC" w:rsidP="00D472CC">
            <w:pPr>
              <w:autoSpaceDE w:val="0"/>
              <w:autoSpaceDN w:val="0"/>
              <w:adjustRightInd w:val="0"/>
              <w:ind w:firstLine="28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472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 Увеличение доли граждан, положительно оценивающих состояние межнациональных отношений в муниципальном образовании город Пыть-Ях, в общем количестве граждан до 82,0%</w:t>
            </w:r>
          </w:p>
          <w:p w:rsidR="00D472CC" w:rsidRPr="00D472CC" w:rsidRDefault="00D472CC" w:rsidP="00D472CC">
            <w:pPr>
              <w:autoSpaceDE w:val="0"/>
              <w:autoSpaceDN w:val="0"/>
              <w:adjustRightInd w:val="0"/>
              <w:ind w:firstLine="28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472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 Увеличение доли граждан, положительно оценивающих состояние межконфессиональных отношений в муниципальном образовании город Пыть-Ях до 70,0%;</w:t>
            </w:r>
          </w:p>
          <w:p w:rsidR="00D472CC" w:rsidRPr="00D472CC" w:rsidRDefault="00D472CC" w:rsidP="00D472CC">
            <w:pPr>
              <w:autoSpaceDE w:val="0"/>
              <w:autoSpaceDN w:val="0"/>
              <w:adjustRightInd w:val="0"/>
              <w:ind w:firstLine="28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472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 Снижение доли уличных преступлений в числе зарегистрированных общеуголовных преступлений, с 25,6% до 24,3%;</w:t>
            </w:r>
          </w:p>
          <w:p w:rsidR="00D472CC" w:rsidRPr="00D472CC" w:rsidRDefault="00D472CC" w:rsidP="00D472CC">
            <w:pPr>
              <w:autoSpaceDE w:val="0"/>
              <w:autoSpaceDN w:val="0"/>
              <w:adjustRightInd w:val="0"/>
              <w:ind w:firstLine="28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472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6. Снижение доли лиц, ранее осуждавшихся за совершение преступлений, в общем количестве лиц, осужденных на основании обвинительных приговоров, вступивших в законную силу, с 31,3% до 28,9 %;</w:t>
            </w:r>
          </w:p>
          <w:p w:rsidR="00D472CC" w:rsidRPr="00D472CC" w:rsidRDefault="00D472CC" w:rsidP="00D472C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472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7. Снижение общей распространенности наркомании с 487,1 ед. на 100 тыс. населения до 485,7 ед. на 100 тыс. населения.</w:t>
            </w:r>
          </w:p>
        </w:tc>
      </w:tr>
      <w:tr w:rsidR="00D472CC" w:rsidRPr="00D472CC" w:rsidTr="00FD130C">
        <w:trPr>
          <w:trHeight w:val="835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2CC" w:rsidRPr="00D472CC" w:rsidRDefault="00D472CC" w:rsidP="00D472C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472CC">
              <w:rPr>
                <w:rFonts w:ascii="Times New Roman" w:eastAsia="Calibri" w:hAnsi="Times New Roman" w:cs="Times New Roman"/>
                <w:sz w:val="26"/>
                <w:szCs w:val="26"/>
              </w:rPr>
              <w:t>Сроки реализации муниципальной программы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2CC" w:rsidRPr="00D472CC" w:rsidRDefault="00D472CC" w:rsidP="00D472CC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472CC">
              <w:rPr>
                <w:rFonts w:ascii="Times New Roman" w:eastAsia="Calibri" w:hAnsi="Times New Roman" w:cs="Times New Roman"/>
                <w:sz w:val="26"/>
                <w:szCs w:val="26"/>
              </w:rPr>
              <w:t>2018-2025 годы</w:t>
            </w:r>
          </w:p>
        </w:tc>
      </w:tr>
      <w:tr w:rsidR="00D472CC" w:rsidRPr="00D472CC" w:rsidTr="00FD130C">
        <w:trPr>
          <w:trHeight w:val="417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2CC" w:rsidRPr="00D472CC" w:rsidRDefault="00D472CC" w:rsidP="00D472C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472C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Финансовое обеспечение муниципальной программы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2CC" w:rsidRPr="00D472CC" w:rsidRDefault="00D472CC" w:rsidP="00D472CC">
            <w:pPr>
              <w:spacing w:after="0" w:line="240" w:lineRule="auto"/>
              <w:ind w:right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472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Общий объём финансирования Программы на 2018 - 2030 годы составляет 92 971,2 тыс. рублей, в том числе:</w:t>
            </w:r>
          </w:p>
          <w:p w:rsidR="00D472CC" w:rsidRPr="00D472CC" w:rsidRDefault="00D472CC" w:rsidP="00D472CC">
            <w:pPr>
              <w:spacing w:after="0" w:line="240" w:lineRule="auto"/>
              <w:ind w:right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472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Федеральный бюджет – 79,6 тыс. рублей</w:t>
            </w:r>
          </w:p>
          <w:p w:rsidR="00D472CC" w:rsidRPr="00D472CC" w:rsidRDefault="00D472CC" w:rsidP="00D472CC">
            <w:pPr>
              <w:spacing w:after="0" w:line="240" w:lineRule="auto"/>
              <w:ind w:right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472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том числе по годам:</w:t>
            </w:r>
          </w:p>
          <w:p w:rsidR="00D472CC" w:rsidRPr="00D472CC" w:rsidRDefault="00D472CC" w:rsidP="00D472CC">
            <w:pPr>
              <w:spacing w:after="0" w:line="240" w:lineRule="auto"/>
              <w:ind w:right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472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2018 год – 35,4тыс. рублей;</w:t>
            </w:r>
          </w:p>
          <w:p w:rsidR="00D472CC" w:rsidRPr="00D472CC" w:rsidRDefault="00D472CC" w:rsidP="00D472CC">
            <w:pPr>
              <w:spacing w:after="0" w:line="240" w:lineRule="auto"/>
              <w:ind w:right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472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2019 год – 2,4 тыс. рублей;</w:t>
            </w:r>
          </w:p>
          <w:p w:rsidR="00D472CC" w:rsidRPr="00D472CC" w:rsidRDefault="00D472CC" w:rsidP="00D472CC">
            <w:pPr>
              <w:spacing w:after="0" w:line="240" w:lineRule="auto"/>
              <w:ind w:right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472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2020 год – 3,8 тыс. рублей;</w:t>
            </w:r>
          </w:p>
          <w:p w:rsidR="00D472CC" w:rsidRPr="00D472CC" w:rsidRDefault="00D472CC" w:rsidP="00D472CC">
            <w:pPr>
              <w:spacing w:after="0" w:line="240" w:lineRule="auto"/>
              <w:ind w:right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472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2021 год – 3,8  тыс. рублей;</w:t>
            </w:r>
          </w:p>
          <w:p w:rsidR="00D472CC" w:rsidRPr="00D472CC" w:rsidRDefault="00D472CC" w:rsidP="00D472CC">
            <w:pPr>
              <w:spacing w:after="0" w:line="240" w:lineRule="auto"/>
              <w:ind w:right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472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2022 год – 3,8  тыс. рублей;</w:t>
            </w:r>
          </w:p>
          <w:p w:rsidR="00D472CC" w:rsidRPr="00D472CC" w:rsidRDefault="00D472CC" w:rsidP="00D472CC">
            <w:pPr>
              <w:spacing w:after="0" w:line="240" w:lineRule="auto"/>
              <w:ind w:right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472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2023 год – 3,8  тыс. рублей;</w:t>
            </w:r>
          </w:p>
          <w:p w:rsidR="00D472CC" w:rsidRPr="00D472CC" w:rsidRDefault="00D472CC" w:rsidP="00D472CC">
            <w:pPr>
              <w:spacing w:after="0" w:line="240" w:lineRule="auto"/>
              <w:ind w:right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472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2024 год – 3,8  тыс. рублей;</w:t>
            </w:r>
          </w:p>
          <w:p w:rsidR="00D472CC" w:rsidRPr="00D472CC" w:rsidRDefault="00D472CC" w:rsidP="00D472CC">
            <w:pPr>
              <w:spacing w:after="0" w:line="240" w:lineRule="auto"/>
              <w:ind w:right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472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2025 год – 3,8  тыс. рублей;</w:t>
            </w:r>
          </w:p>
          <w:p w:rsidR="00D472CC" w:rsidRPr="00D472CC" w:rsidRDefault="00D472CC" w:rsidP="00D472CC">
            <w:pPr>
              <w:spacing w:after="0" w:line="240" w:lineRule="auto"/>
              <w:ind w:right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472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2026 - 2030 годы – 19,0тыс. рублей.</w:t>
            </w:r>
          </w:p>
          <w:p w:rsidR="00D472CC" w:rsidRPr="00D472CC" w:rsidRDefault="00D472CC" w:rsidP="00D472CC">
            <w:pPr>
              <w:spacing w:after="0" w:line="240" w:lineRule="auto"/>
              <w:ind w:right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472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Бюджет Ханты-Мансийского автономного округа-Югры – 47 203,6 тыс. рублей</w:t>
            </w:r>
          </w:p>
          <w:p w:rsidR="00D472CC" w:rsidRPr="00D472CC" w:rsidRDefault="00D472CC" w:rsidP="00D472CC">
            <w:pPr>
              <w:spacing w:after="0" w:line="240" w:lineRule="auto"/>
              <w:ind w:right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472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том числе по годам:</w:t>
            </w:r>
          </w:p>
          <w:p w:rsidR="00D472CC" w:rsidRPr="00D472CC" w:rsidRDefault="00D472CC" w:rsidP="00D472CC">
            <w:pPr>
              <w:spacing w:after="0" w:line="240" w:lineRule="auto"/>
              <w:ind w:right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472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2018 год – 3 600,4 тыс. рублей;</w:t>
            </w:r>
          </w:p>
          <w:p w:rsidR="00D472CC" w:rsidRPr="00D472CC" w:rsidRDefault="00D472CC" w:rsidP="00D472CC">
            <w:pPr>
              <w:spacing w:after="0" w:line="240" w:lineRule="auto"/>
              <w:ind w:right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472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2019 год – 3 633,6 тыс. рублей;</w:t>
            </w:r>
          </w:p>
          <w:p w:rsidR="00D472CC" w:rsidRPr="00D472CC" w:rsidRDefault="00D472CC" w:rsidP="00D472CC">
            <w:pPr>
              <w:spacing w:after="0" w:line="240" w:lineRule="auto"/>
              <w:ind w:right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472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2020 год – 3 633,6 тыс. рублей;</w:t>
            </w:r>
          </w:p>
          <w:p w:rsidR="00D472CC" w:rsidRPr="00D472CC" w:rsidRDefault="00D472CC" w:rsidP="00D472CC">
            <w:pPr>
              <w:spacing w:after="0" w:line="240" w:lineRule="auto"/>
              <w:ind w:right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472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2021 год – 3 633,6  тыс. рублей;</w:t>
            </w:r>
          </w:p>
          <w:p w:rsidR="00D472CC" w:rsidRPr="00D472CC" w:rsidRDefault="00D472CC" w:rsidP="00D472CC">
            <w:pPr>
              <w:spacing w:after="0" w:line="240" w:lineRule="auto"/>
              <w:ind w:right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472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2022 год – 3 633,6   тыс. рублей;</w:t>
            </w:r>
          </w:p>
          <w:p w:rsidR="00D472CC" w:rsidRPr="00D472CC" w:rsidRDefault="00D472CC" w:rsidP="00D472CC">
            <w:pPr>
              <w:spacing w:after="0" w:line="240" w:lineRule="auto"/>
              <w:ind w:right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472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2023 год – 3 633,6   тыс. рублей;</w:t>
            </w:r>
          </w:p>
          <w:p w:rsidR="00D472CC" w:rsidRPr="00D472CC" w:rsidRDefault="00D472CC" w:rsidP="00D472CC">
            <w:pPr>
              <w:spacing w:after="0" w:line="240" w:lineRule="auto"/>
              <w:ind w:right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472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2024 год – 3 633,6   тыс. рублей;</w:t>
            </w:r>
          </w:p>
          <w:p w:rsidR="00D472CC" w:rsidRPr="00D472CC" w:rsidRDefault="00D472CC" w:rsidP="00D472CC">
            <w:pPr>
              <w:spacing w:after="0" w:line="240" w:lineRule="auto"/>
              <w:ind w:right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472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2025 год – 3 633,6  тыс. рублей;</w:t>
            </w:r>
          </w:p>
          <w:p w:rsidR="00D472CC" w:rsidRPr="00D472CC" w:rsidRDefault="00D472CC" w:rsidP="00D472CC">
            <w:pPr>
              <w:spacing w:after="0" w:line="240" w:lineRule="auto"/>
              <w:ind w:right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472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2026 - 2030 годы –  18 168,0тыс. рублей.</w:t>
            </w:r>
          </w:p>
          <w:p w:rsidR="00D472CC" w:rsidRPr="00D472CC" w:rsidRDefault="00D472CC" w:rsidP="00D472CC">
            <w:pPr>
              <w:spacing w:after="0" w:line="240" w:lineRule="auto"/>
              <w:ind w:right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472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Местный бюджет – 45 688,0 тыс. рублей</w:t>
            </w:r>
          </w:p>
          <w:p w:rsidR="00D472CC" w:rsidRPr="00D472CC" w:rsidRDefault="00D472CC" w:rsidP="00D472CC">
            <w:pPr>
              <w:spacing w:after="0" w:line="240" w:lineRule="auto"/>
              <w:ind w:right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472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том числе по годам:</w:t>
            </w:r>
          </w:p>
          <w:p w:rsidR="00D472CC" w:rsidRPr="00D472CC" w:rsidRDefault="00D472CC" w:rsidP="00D472CC">
            <w:pPr>
              <w:spacing w:after="0" w:line="240" w:lineRule="auto"/>
              <w:ind w:right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472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2018 год – 3 506,8 тыс. рублей;</w:t>
            </w:r>
          </w:p>
          <w:p w:rsidR="00D472CC" w:rsidRPr="00D472CC" w:rsidRDefault="00D472CC" w:rsidP="00D472CC">
            <w:pPr>
              <w:spacing w:after="0" w:line="240" w:lineRule="auto"/>
              <w:ind w:right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472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2019 год – 3 515,1  тыс. рублей;</w:t>
            </w:r>
          </w:p>
          <w:p w:rsidR="00D472CC" w:rsidRPr="00D472CC" w:rsidRDefault="00D472CC" w:rsidP="00D472CC">
            <w:pPr>
              <w:spacing w:after="0" w:line="240" w:lineRule="auto"/>
              <w:ind w:right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472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2020 год – 3 515,1  тыс. рублей;</w:t>
            </w:r>
          </w:p>
          <w:p w:rsidR="00D472CC" w:rsidRPr="00D472CC" w:rsidRDefault="00D472CC" w:rsidP="00D472CC">
            <w:pPr>
              <w:spacing w:after="0" w:line="240" w:lineRule="auto"/>
              <w:ind w:right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472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2021 год – 3 515,1  тыс. рублей;</w:t>
            </w:r>
          </w:p>
          <w:p w:rsidR="00D472CC" w:rsidRPr="00D472CC" w:rsidRDefault="00D472CC" w:rsidP="00D472CC">
            <w:pPr>
              <w:spacing w:after="0" w:line="240" w:lineRule="auto"/>
              <w:ind w:right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472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2022 год – 3 515,1  тыс. рублей;</w:t>
            </w:r>
          </w:p>
          <w:p w:rsidR="00D472CC" w:rsidRPr="00D472CC" w:rsidRDefault="00D472CC" w:rsidP="00D472CC">
            <w:pPr>
              <w:spacing w:after="0" w:line="240" w:lineRule="auto"/>
              <w:ind w:right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472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2023 год – 3 515,1  тыс. рублей тыс. рублей;</w:t>
            </w:r>
          </w:p>
          <w:p w:rsidR="00D472CC" w:rsidRPr="00D472CC" w:rsidRDefault="00D472CC" w:rsidP="00D472CC">
            <w:pPr>
              <w:spacing w:after="0" w:line="240" w:lineRule="auto"/>
              <w:ind w:right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472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2024 год – 3 515,1  тыс. рублей тыс. рублей;</w:t>
            </w:r>
          </w:p>
          <w:p w:rsidR="00D472CC" w:rsidRPr="00D472CC" w:rsidRDefault="00D472CC" w:rsidP="00D472CC">
            <w:pPr>
              <w:spacing w:after="0" w:line="240" w:lineRule="auto"/>
              <w:ind w:right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472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2025 год – 3 515,1  тыс. рублей тыс. рублей;</w:t>
            </w:r>
          </w:p>
          <w:p w:rsidR="00D472CC" w:rsidRPr="00D472CC" w:rsidRDefault="00D472CC" w:rsidP="00D472CC">
            <w:pPr>
              <w:spacing w:after="0" w:line="240" w:lineRule="auto"/>
              <w:ind w:right="23"/>
              <w:jc w:val="both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D472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2026 - 2030 годы – 3 515,1тыс. рублей.</w:t>
            </w:r>
          </w:p>
        </w:tc>
      </w:tr>
    </w:tbl>
    <w:p w:rsidR="004F3FC8" w:rsidRDefault="004F3FC8">
      <w:bookmarkStart w:id="0" w:name="_GoBack"/>
      <w:bookmarkEnd w:id="0"/>
    </w:p>
    <w:sectPr w:rsidR="004F3F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2CC"/>
    <w:rsid w:val="004F3FC8"/>
    <w:rsid w:val="00D47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77547833BF8B96C81FFD9C64EA657E534A7EAFF1C05FAD2E3E68C34182672ABD77DF7C54E06293G8WF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4589147F9BD7C744303F134622401C7C52FA5416DB3E3E0A7BB37B7650AF97EFC25355690335C195F13o2T2E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4589147F9BD7C744303F134622401C7C52FA5416DB3E3E0A7BB37B7650AF97EFC25355690335C1A5A15o2T4E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14589147F9BD7C744303F134622401C7C52FA5416DB3E3E0A7BB37B7650AF97EFC25355690335C1A5E10o2T0E" TargetMode="External"/><Relationship Id="rId10" Type="http://schemas.openxmlformats.org/officeDocument/2006/relationships/hyperlink" Target="consultantplus://offline/ref=1577547833BF8B96C81FFD9C64EA657E534A7EAFF1C05FAD2E3E68C34182672ABD77DF7C54E16B94G8WB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577547833BF8B96C81FFD9C64EA657E534A7EAFF1C05FAD2E3E68C34182672ABD77DF7F5CE6G6WE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898</Words>
  <Characters>5122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Фатхиева</dc:creator>
  <cp:lastModifiedBy>Людмила Фатхиева</cp:lastModifiedBy>
  <cp:revision>1</cp:revision>
  <dcterms:created xsi:type="dcterms:W3CDTF">2017-11-09T09:10:00Z</dcterms:created>
  <dcterms:modified xsi:type="dcterms:W3CDTF">2017-11-09T09:11:00Z</dcterms:modified>
</cp:coreProperties>
</file>